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9B2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textAlignment w:val="auto"/>
        <w:outlineLvl w:val="0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 件</w:t>
      </w:r>
    </w:p>
    <w:p w14:paraId="080932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省级重点实验室优化重组名单</w:t>
      </w:r>
    </w:p>
    <w:tbl>
      <w:tblPr>
        <w:tblStyle w:val="10"/>
        <w:tblW w:w="45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91"/>
        <w:gridCol w:w="3484"/>
        <w:gridCol w:w="4391"/>
        <w:gridCol w:w="2223"/>
        <w:gridCol w:w="1893"/>
      </w:tblGrid>
      <w:tr w14:paraId="393E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tblHeader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重组后实验室名称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重组后依托单位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8E8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通过（77家）</w:t>
            </w:r>
          </w:p>
        </w:tc>
      </w:tr>
      <w:tr w14:paraId="4BCA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8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河南省网络空间态势感知重点实验室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6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中国人民解放军网络空间部队信息工程大学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河南省科学技术厅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0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7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河南省网络密码技术重点实验室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6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中国人民解放军网络空间部队信息工程大学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河南省科学技术厅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9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河南省信息安全重点实验室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A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中国人民解放军网络空间部队信息工程大学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河南省科学技术厅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A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C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河南省可见光通信与感知重点实验室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B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中国人民解放军网络空间部队信息工程大学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河南省科学技术厅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8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D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河南省光电芯片与集成重点实验室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A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河南仕佳光子科技股份有限公司、河南省科学院半导体研究所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鹤壁市科学技术局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1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61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8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河南省系统集成芯片设计技术重点实验室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E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中国人民解放军网络空间部队信息工程大学、嵩山实验室、天津市滨海新区信息技术创新中心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河南省科学技术厅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3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C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河南省先进电气控制技术重点实验室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C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郑州轻工业大学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D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4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河南省量子信息与量子密码重点实验室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9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中国人民解放军网络空间部队信息工程大学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河南省科学技术厅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6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2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河南省甲骨文信息处理重点实验室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3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安阳师范学院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F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6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河南省成像与智能处理重点实验室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B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中国人民解放军网络空间部队信息工程大学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河南省科学技术厅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6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1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C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河南省激光雷达与大功率应用技术重点实验室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7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中国电子科技集团公司第二十七研究所、中电科新防务技术有限公司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4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4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河南省高性能轴承技术重点实验室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C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洛阳轴承研究所有限公司、河南科技大学、洛阳轴研科技有限公司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1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01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9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河南省高端装备智能制造重点实验室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B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郑州轻工业大学、中信重工机械股份有限公司、国创智能矿山装备研究院（洛阳）有限公司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E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31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8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河南省煤矿智能开采技术与装备重点实验室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D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郑州煤矿机械集团有限责任公司、河南理工大学、郑州恒达智控科技股份有限公司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国家郑州经济技术开发区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F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5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河南省起重物流装备重点实验室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0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卫华集团有限公司、郑州大学、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4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C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河南省水下智能装备重点实验室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C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中国船舶重工集团公司第七一三研究所、华北水利水电大学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4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E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河南省通用航空技术重点实验室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9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郑州航空工业管理学院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0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0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河南省电化学储能过程重点实验室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61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郑州中科新兴产业技术研究院、龙子湖新能源实验室、河南大学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C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河南省表界面科学与技术重点实验室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郑州轻工业大学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0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河南省功能与智能纺织材料重点实验室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中原工学院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3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河南省微纳米能量储存与转换材料重点实验室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许昌学院、河南城建学院、许绝电工股份有限公司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D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河南省船舶及海工装备结构材料技术与应用重点实验室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中国船舶集团公司第七二五研究所、河南科技大学、洛阳双瑞橡塑材料科技有限公司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1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0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河南省信息功能材料与传感技术重点实验室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郑州轻工业大学、郑州炜盛电子科技有限公司、河南省日立信股份有限公司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4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河南省超硬材料智能制造装备重点实验室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河南机电职业学院、郑州华晶金刚石股份有限公司、洛阳理工学院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7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河南省特种防护材料与应用技术重点实验室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军事科学院国防工程研究院、洛阳理工学院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洛阳市科学技术局、河南省教育厅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5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河南省高性能碳纤维增强复合材料重点实验室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河南省科学院碳基复合材料研究院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D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河南省先进导体材料重点实验室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河南省科学院材料研究所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7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河南省线缆先进材料与智能制造重点实验室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河南工学院、河南金水电缆集团有限公司、大连理工大学重大装备设计与制造郑州研究院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F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6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河南省功能导向多孔材料重点实验室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0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洛阳师范学院、洛阳建龙微纳新材料股份有限公司、北理工郑州智能科技研究院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4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6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河南省航空材料与应用技术重点实验室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32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郑州航空工业管理学院、河南省科学院先进陶瓷研究所、巩义市泛锐熠辉复合材料有限公司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D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9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河南省纳米复合材料与应用重点实验室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7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黄河科技学院、河南华中星科技电子有限公司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F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8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河南省新能源客车技术重点实验室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2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宇通客车股份有限公司、郑州闪象新能源科技有限公司、北理工郑州智能科技研究院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8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0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河南省电力输电设施安全运行技术重点实验室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F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国网河南省电力公司电力科学研究院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国网河南省电力公司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0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A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河南省高压开关重点实验室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7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河南平高电气股份有限公司、河南省高压电器研究所有限公司、国网河南省电力公司电力科学研究院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平顶山市科学技术局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B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71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8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河南省固废材料道路工程循环利用重点实验室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F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河南省中工设计研究院集团股份有限公司、河南交通技术咨询集团有限公司、河南城建学院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河南省交通运输厅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1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A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河南省继电保护及自动化重点实验室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0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许昌开普电气研究院有限公司、许昌学院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许昌市科学技术局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B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1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8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河南省先进内燃动力摩擦副与润滑重点实验室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3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中原内配集团股份有限公司、郑州大学、广州机械科学研究院有限公司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焦作市科学技术局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5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3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河南省肾脏病创新转化重点实验室   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B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河南省人民医院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</w:t>
            </w:r>
          </w:p>
          <w:p w14:paraId="15FE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4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5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河南省癌症化学预防重点实验室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5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中美（河南）荷美尔肿瘤研究院、郑州大学基础医学院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</w:t>
            </w:r>
          </w:p>
          <w:p w14:paraId="3DE1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4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B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河南省慢性肾脏疾病精准诊疗重点实验室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C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郑州大学第一附属医院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</w:t>
            </w:r>
          </w:p>
          <w:p w14:paraId="294B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6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4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4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河南省分子病理重点实验室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8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河南省肿瘤医院、河南理工大学第一附属医院、河南奇观芯片科技有限公司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</w:t>
            </w:r>
          </w:p>
          <w:p w14:paraId="052F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6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C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"http://xt.hnkjt.gov.cn/pt/pt/javascript:updateRow(460)" \o "http://xt.hnkjt.gov.cn/pt/pt/javascript:updateRow(460)"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河南省慢病健康管理重点实验室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B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阜外华中心血管病医院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</w:t>
            </w:r>
          </w:p>
          <w:p w14:paraId="11BD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D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F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河南省神经修复与蛋白修饰重点实验室   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8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河南医药大学第一附属医院、河南医药大学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</w:t>
            </w:r>
          </w:p>
          <w:p w14:paraId="09C6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4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D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河南省神经疾病影像诊断与研究重点实验室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9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河南省人民医院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</w:t>
            </w:r>
          </w:p>
          <w:p w14:paraId="46CA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7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D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河南省造血调控与干细胞移植重点实验室  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C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河南省肿瘤医院、郑州大学第一附属医院、河南省红十字血液中心    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</w:t>
            </w:r>
          </w:p>
          <w:p w14:paraId="267A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F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8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河南省生物精神病学重点实验室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2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河南医药大学、武汉依瑞德医疗设备新技术有限公司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F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4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河南省健康医学与肝病防治重点实验室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2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河南省医药科学研究院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河南省科学技术厅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2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4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河南省张仲景方药与免疫调节重点实验室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6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南阳理工学院、仲景宛西制药股份有限公司、河南福森药业有限公司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76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6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河南省传染病病原生物重点实验室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3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河南省疾病预防控制中心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</w:t>
            </w:r>
          </w:p>
          <w:p w14:paraId="50D4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7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1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河南省生殖与遗传重点实验室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3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郑州大学第一附属医院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7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3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河南省组织再生重点实验室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4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河南医药大学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E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7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河南省儿童遗传与发育疾病重点实验室 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E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河南省儿童医院郑州儿童医院、河南省医学科学院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1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C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河南省罕见病重点实验室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F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河南科技大学第一附属医院、河南省科学院、深圳华大基因股份有限公司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D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9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河南省医用高分子材料技术与应用重点实验室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4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河南驼人医疗器械集团有限公司、郑州大学、北京化工大学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长垣县科技和工业信息化委员会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D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E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河南省重组蛋白药物重点实验室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4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华兰基因工程有限公司、华兰生物工程股份有限公司、华兰生物疫苗股份有限公司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5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B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河南省生育力保护和优生重点实验室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E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漯河市中心医院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漯河市科学技术局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D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71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A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河南省水利工程安全技术重点实验室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3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河南省水利科技应用中心、河南省水利勘测设计研究有限公司、河南省水利第二工程局集团有限公司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河南省水利厅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C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6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河南省南水北调中线水源区生态安全重点实验室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B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南阳师范学院、河南工程学院、中国南水北调集团中线公司渠首分公司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9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21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C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河南省黄河流域生态环境保护与修复重点实验室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3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黄河水利委员会黄河水利科学研究院、河南工程学院、河南水利投资集团有限公司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水利部黄河水利委员会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B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3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6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河南省金铜资源综合利用重点实验室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5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河南中原黄金冶炼厂有限责任公司、中国地质科学院郑州矿产综合利用研究所、郑州大学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5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8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河南省环境监测技术重点实验室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F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河南省生态环境监测和安全中心、郑州大学、华北水利水电大学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河南省生态环境厅、河南省教育厅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C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6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河南省金属矿产成矿地质过程与资源利用重点实验室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7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河南省地质研究院、中南大学、灵宝黄金集团股份有限公司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河南省地质研究院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4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9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河南省农业气象保障与应用技术重点实验室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A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河南省气象科学研究所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河南省气象局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E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9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河南省水体污染防治与修复重点实验室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C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河南城建学院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0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9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河南省环境保护计量检测重点实验室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1D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河南省计量测试科学研究院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河南省市场监督管理局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D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3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河南省豫南非金属矿资源高效利用重点实验室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6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信阳师范大学、信阳灵石科技有限公司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E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5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河南省果树瓜类生物学重点实验室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3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中国农业科学院郑州果树研究所、河南农业大学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河南省科学技术厅、河南省教育厅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D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4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4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河南省小麦生物学与规模化高效生产重点实验室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2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河南科技学院、河南大学、河南师范大学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5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A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河南省林木种质资源创新与利用重点实验室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BF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河南省林业科学研究院、河南农业大学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河南省农业科学院、河南省教育厅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D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9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河南省棉油作物品质抗逆生物育种与安全生产重点实验室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4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河南科技学院、塔里木大学、中棉种业科技股份有限公司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河南省教育厅、新疆生产建设兵团教育局、郑州国家高新技术产业开发区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8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1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河南省豫南茶树和特色植物资源开发利用重点实验室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6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信阳农林学院、信阳市文新茶叶有限责任公司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B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3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河南省作物分子育种与生物反应器重点实验室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6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周口师范学院、周口市农业科学院、河南农业大学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周口市科学技术局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C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E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河南省茶树生物学重点实验室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0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信阳师范大学、信阳市农业科学院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8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31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8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河南省冷链食品质量安全控制重点实验室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A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郑州轻工业大学、河南双汇投资发展股份有限公司、三全食品股份有限公司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6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河南省教育厅、漯河市科学技术局、郑州市科学技术局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2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2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河南省节水农业重点实验室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7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中国农业科学院农田灌溉研究所、华北水利水电大学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中国农业科学院、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2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B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河南省昆虫生物学重点实验室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南阳师范学院、河南科技学院、河南科技大学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9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2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河南省特色植物健康食品创新与制造重点实验室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6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河南中大恒源生物科技股份有限公司、河南大学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漯河市科学技术局、河南省教育厅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2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45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整改（28家）</w:t>
            </w:r>
          </w:p>
        </w:tc>
      </w:tr>
      <w:tr w14:paraId="325B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4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3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河南省网络空间内生安全重点实验室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A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中国人民解放军网络空间部队信息工程大学、嵩山实验室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河南省科学技术厅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5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F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河南省智慧照明重点实验室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7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黄淮学院、河南鼎力杆塔股份有限公司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驻马店市科学技术局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8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1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河南省计算智能与智能系统重点实验室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A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中原工学院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1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F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河南省先进电磁器件设计与应用重点实验室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E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洛阳师范学院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A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4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河南省教育大数据分析与应用重点实验室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4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信阳师范大学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A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8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河南省智能康复设备重点实验室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B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河南翔宇医疗设备股份有限公司、安阳工学院、郑州大学第一附属医院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C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01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8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河南省紧固连接技术重点实验室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5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河南航天精工制造有限公司、哈工大郑州研究院、郑州航空工业管理学院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5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5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河南省新型光电功能材料重点实验室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0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安阳师范学院、河南克能新能源科技有限公司、河南旭阳光电科技有限公司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5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3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河南省高端聚酰胺新材料重点实验室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1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神马实业股份有限公司、河南神马尼龙化工有限责任公司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平顶山科学技术局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8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B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河南省中原古陶瓷研究重点实验室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E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平顶山学院、河南省文物考古研究院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平顶山科学技术局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C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6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河南省功能性聚酯材料重点实验室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F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河南银金达新材料股份有限公司、郑州大学、河南科技学院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新乡市科学技术局、河南省教育厅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E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4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5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河南省电子陶瓷材料与应用重点实验室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F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河南工程学院、河南天马新材料股份有限公司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7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1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河南省智能生物材料与医学应用重点实验室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4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周口师范学院、周口市中心医院、乐普药业股份有限公司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0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A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河南省金属燃料电池重点实验室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7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郑州佛光发电设备有限公司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郑州国家高新技术产业开发区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1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B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河南省微电能源重点实验室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3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信阳师范大学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1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8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河南省冠心病防治重点实验室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B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阜外华中心血管病医院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3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B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河南省心脑血管药物重点实验室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F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天方药业有限公司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驻马店市科学技术局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C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3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河南省眼科学与视觉科学重点实验室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F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河南省立眼科医院、河南省人民医院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B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7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河南省神经变性病生物标志物检测与诊断重点实验室 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9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商丘师范学院、河南省脑血管病医院、郑州大学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9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D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河南省亚临界高效萃取重点实验室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D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安阳工学院、河南省亚临界生物技术有限公司、河南省生物工程技术研究中心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0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河南省心脏电生理重点实验室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河南省贝威科技有限公司、河南省医学科学院、河南大学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开封市科学技术局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9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河南省水土环境污染协同防治重点实验室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信阳师范大学、信阳市河源环保设备有限公司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A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河南省地下水污染防治与修复重点实验室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河南省地质研究院、郑州大学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河南省地质研究院、河南省教育厅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8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河南省重大动物疫病监测预警及防控重点实验室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河南省动物疫病预防控制中心、洛阳现代生物技术研究院有限公司、洛阳沃普森生物工程有限公司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河南省农业农村厅、洛阳市科学技术局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E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河南省生态经济型木本植物种质创新与利用重点实验室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平顶山学院、中国林业科学研究院经济林研究开发中心、河南科技大学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平顶山科学技术局、中国林业科学研究院、河南省教育厅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8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河南省食药安全生物标识快检技术重点实验室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许昌学院、河南科技大学、河南华昱食品产业有限公司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许昌市科学技术局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C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河南省畜禽健康养殖与高效繁育重点实验室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河南牧业经济学院、河南炎黄生物工程有限公司、河南鼎元种牛育种有限公司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河南省教育厅、新乡市科学技术局、郑州市科学技术局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7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河南省科技金融创新研究重点实验室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河南财经政法大学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3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31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撤销（19家）</w:t>
            </w:r>
          </w:p>
        </w:tc>
      </w:tr>
      <w:tr w14:paraId="7E31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31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1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河南省数据智能与安全重点实验室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郑州轻工业大学、河南省产品质量检验技术研究院、河南信安通信技术股份有限公司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河南省市场监督管理局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1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3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0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河南省生态环境遥感重点实验室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3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中国电子科技集团公司第二十七研究所、河南省生态环境监测和安全中心、河南方达空间信息技术有限公司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1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31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河南省文化遗产智能信息处理重点实验室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1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洛阳师范学院、河南省文化旅游投资集团有限公司、河南省公平竞争审查事务中心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0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A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河南省电气防爆安全重点实验室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2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南阳防爆电气研究所有限公司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5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4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0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河南省盐资源综合利用重点实验室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0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中原工学院、河南省盐业总公司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河南省盐务管理局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3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河南省先进碳化硅材料重点实验室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开封大学、开封夸克新材料有限公司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开封市科学技术局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6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7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河南省道路高效检测与绿色养护技术重点实验室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A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河南省高远公路养护技术有限公司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新乡市科学技术局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F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河南省智能充电技术重点实验室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5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许继电源有限公司、郑州大学、河南城建学院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许昌市科学技术局、河南省教育厅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F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河南省免疫与模式动物重点实验室   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A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</w:t>
            </w:r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医药大学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4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16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0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河南省肿瘤表观遗传重点实验室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河南科技大学第一附属医院、郑州大学第一附属医院、河南省医学科学院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7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C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河南省遗传性疾病防治重点实验室   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5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河南省人民医院、上海交通大学医学遗传研究所、赛雷纳(中国)医疗科技有限公司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</w:t>
            </w:r>
          </w:p>
          <w:p w14:paraId="4651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8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4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河南省磁共振功能成像与分子影像重点实验室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郑州大学第一附属医院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河南省卫生健康</w:t>
            </w:r>
          </w:p>
          <w:p w14:paraId="19AB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F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9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河南省心脏重构与移植重点实验室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3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郑州市第七人民医院、北理工郑州智能科技研究院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5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9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河南省医用防护用品重点实验室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D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河南亚都实业有限公司、亚都医疗科技（河南）有限公司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长垣市科学技术和工业信息化局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B2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7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河南省提高石油采收率重点实验室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中国石油化工股份有限公司河南油田分公司勘探开发研究院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F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8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河南省土壤重金属污染监测与修复重点实验室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E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河南省济源生态环境监测中心、河南大学、河南河大纳米材料工程研究院中心有限公司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济源产城融合示范区工业信息和科技局、河南省教育厅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并入河南省环境监测技术重点实验室</w:t>
            </w:r>
          </w:p>
        </w:tc>
      </w:tr>
      <w:tr w14:paraId="42D3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C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河南省工业微生物资源与发酵技术重点实验室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F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南阳理工学院、河南天冠企业集团有限公司、南阳师范学院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河南省教育厅、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5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D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河南省动物生物制品重点实验室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6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商丘美兰生物工程有限公司、河南中盛生物工程有限公司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商丘市科学技术局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0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E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河南省生物基化学品绿色制造重点实验室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2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宏业生物科技股份有限公司、河南省科学院高新技术研究中心、郑州大学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濮阳市科学技术局、河南省科学院、河南省教育厅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84E6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家科技部科技评估中心 [ 1 ] 评估中心自1997成立以来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007B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3EA39F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EA39F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C4"/>
    <w:rsid w:val="000210EE"/>
    <w:rsid w:val="00C711C4"/>
    <w:rsid w:val="0573258A"/>
    <w:rsid w:val="0F3002C9"/>
    <w:rsid w:val="0F5F590D"/>
    <w:rsid w:val="0FBB08B9"/>
    <w:rsid w:val="14EA3E7D"/>
    <w:rsid w:val="17BFC1A2"/>
    <w:rsid w:val="1B472157"/>
    <w:rsid w:val="1BF7A21B"/>
    <w:rsid w:val="1F6A210F"/>
    <w:rsid w:val="1FFD842E"/>
    <w:rsid w:val="242718A3"/>
    <w:rsid w:val="2567BF74"/>
    <w:rsid w:val="277F4324"/>
    <w:rsid w:val="2AFD74E2"/>
    <w:rsid w:val="2BDF3A2C"/>
    <w:rsid w:val="2F772D3C"/>
    <w:rsid w:val="2FEB3C2D"/>
    <w:rsid w:val="2FFF1820"/>
    <w:rsid w:val="31126B07"/>
    <w:rsid w:val="32FF4070"/>
    <w:rsid w:val="35FF4927"/>
    <w:rsid w:val="37132C83"/>
    <w:rsid w:val="379A6EBC"/>
    <w:rsid w:val="37AFB3B7"/>
    <w:rsid w:val="37BB4D22"/>
    <w:rsid w:val="37FB6FC2"/>
    <w:rsid w:val="39D362D9"/>
    <w:rsid w:val="3B7F7358"/>
    <w:rsid w:val="3BCF878D"/>
    <w:rsid w:val="3BFFAF50"/>
    <w:rsid w:val="3C6E1E77"/>
    <w:rsid w:val="3CCFA924"/>
    <w:rsid w:val="3CDA03B7"/>
    <w:rsid w:val="3CEFE93D"/>
    <w:rsid w:val="3D3C3A30"/>
    <w:rsid w:val="3DECB0AB"/>
    <w:rsid w:val="3DED86B0"/>
    <w:rsid w:val="3DFEEF39"/>
    <w:rsid w:val="3EC84130"/>
    <w:rsid w:val="3EFF0CF5"/>
    <w:rsid w:val="3F3E769E"/>
    <w:rsid w:val="3FB7C3BD"/>
    <w:rsid w:val="3FE96D1B"/>
    <w:rsid w:val="3FF7882F"/>
    <w:rsid w:val="3FFE9008"/>
    <w:rsid w:val="3FFFB10B"/>
    <w:rsid w:val="44434DAD"/>
    <w:rsid w:val="473C82B8"/>
    <w:rsid w:val="483039B0"/>
    <w:rsid w:val="4AB74478"/>
    <w:rsid w:val="4C490CC8"/>
    <w:rsid w:val="4CF7E700"/>
    <w:rsid w:val="4CF82D21"/>
    <w:rsid w:val="4D146BBA"/>
    <w:rsid w:val="4FDF278B"/>
    <w:rsid w:val="4FE74691"/>
    <w:rsid w:val="4FFBE97F"/>
    <w:rsid w:val="526D079A"/>
    <w:rsid w:val="53BB2ECE"/>
    <w:rsid w:val="53E561A3"/>
    <w:rsid w:val="57F35486"/>
    <w:rsid w:val="57FDEFFB"/>
    <w:rsid w:val="59984323"/>
    <w:rsid w:val="59F73EFC"/>
    <w:rsid w:val="5B5EFD7B"/>
    <w:rsid w:val="5B7FA395"/>
    <w:rsid w:val="5BC7B6BE"/>
    <w:rsid w:val="5CD46384"/>
    <w:rsid w:val="5D370D34"/>
    <w:rsid w:val="5DFF9D49"/>
    <w:rsid w:val="5EB6978C"/>
    <w:rsid w:val="5F4EB4D6"/>
    <w:rsid w:val="5F5BE203"/>
    <w:rsid w:val="5F7D0CBC"/>
    <w:rsid w:val="5FEECA74"/>
    <w:rsid w:val="5FEF3BD4"/>
    <w:rsid w:val="5FF370EE"/>
    <w:rsid w:val="5FF79F09"/>
    <w:rsid w:val="5FF9F804"/>
    <w:rsid w:val="5FFF3678"/>
    <w:rsid w:val="617F0AF4"/>
    <w:rsid w:val="633A1D68"/>
    <w:rsid w:val="64266B9D"/>
    <w:rsid w:val="65EFAC19"/>
    <w:rsid w:val="66DFC8EC"/>
    <w:rsid w:val="66F5A461"/>
    <w:rsid w:val="67ACC08B"/>
    <w:rsid w:val="6849728E"/>
    <w:rsid w:val="6A6BBF7C"/>
    <w:rsid w:val="6AFF79AB"/>
    <w:rsid w:val="6BC72B4E"/>
    <w:rsid w:val="6BCEED5D"/>
    <w:rsid w:val="6BFCF681"/>
    <w:rsid w:val="6DFB65E1"/>
    <w:rsid w:val="6E6F86B9"/>
    <w:rsid w:val="6E7FB6FB"/>
    <w:rsid w:val="6EDFF428"/>
    <w:rsid w:val="6EF378D0"/>
    <w:rsid w:val="6EFAE892"/>
    <w:rsid w:val="6F37FE61"/>
    <w:rsid w:val="6F3B4CF0"/>
    <w:rsid w:val="6F6D00C2"/>
    <w:rsid w:val="6FB03272"/>
    <w:rsid w:val="6FBD3505"/>
    <w:rsid w:val="6FCE6B4F"/>
    <w:rsid w:val="6FFB563D"/>
    <w:rsid w:val="6FFB8C26"/>
    <w:rsid w:val="6FFD3323"/>
    <w:rsid w:val="6FFE8CD5"/>
    <w:rsid w:val="6FFF7281"/>
    <w:rsid w:val="701252D9"/>
    <w:rsid w:val="71B1AF3A"/>
    <w:rsid w:val="71B6864C"/>
    <w:rsid w:val="72ED7985"/>
    <w:rsid w:val="737DA2CD"/>
    <w:rsid w:val="73AD6D7F"/>
    <w:rsid w:val="73F795B5"/>
    <w:rsid w:val="74FD9DF5"/>
    <w:rsid w:val="75AF4AA5"/>
    <w:rsid w:val="75D99DA2"/>
    <w:rsid w:val="75F327E9"/>
    <w:rsid w:val="761A4B57"/>
    <w:rsid w:val="763DCF70"/>
    <w:rsid w:val="77CD6F93"/>
    <w:rsid w:val="77D56E8B"/>
    <w:rsid w:val="77EFE510"/>
    <w:rsid w:val="785F9DE1"/>
    <w:rsid w:val="79B48947"/>
    <w:rsid w:val="79DE564A"/>
    <w:rsid w:val="79F17425"/>
    <w:rsid w:val="79FDA38B"/>
    <w:rsid w:val="7B2D9E88"/>
    <w:rsid w:val="7B5DC32C"/>
    <w:rsid w:val="7B7370B0"/>
    <w:rsid w:val="7B797D20"/>
    <w:rsid w:val="7B9F1643"/>
    <w:rsid w:val="7BEFCD73"/>
    <w:rsid w:val="7BF6E58F"/>
    <w:rsid w:val="7BF8B534"/>
    <w:rsid w:val="7BFF6458"/>
    <w:rsid w:val="7CE5E7BC"/>
    <w:rsid w:val="7CEBC936"/>
    <w:rsid w:val="7D372A1E"/>
    <w:rsid w:val="7D7BEBE9"/>
    <w:rsid w:val="7DDBBE77"/>
    <w:rsid w:val="7DED43C1"/>
    <w:rsid w:val="7DF701A5"/>
    <w:rsid w:val="7E55110F"/>
    <w:rsid w:val="7E9F065F"/>
    <w:rsid w:val="7EBEF068"/>
    <w:rsid w:val="7ECF5FA8"/>
    <w:rsid w:val="7ED50066"/>
    <w:rsid w:val="7EEFD808"/>
    <w:rsid w:val="7EFF4933"/>
    <w:rsid w:val="7EFFCDC2"/>
    <w:rsid w:val="7F4D9596"/>
    <w:rsid w:val="7F57CDFE"/>
    <w:rsid w:val="7F76A46E"/>
    <w:rsid w:val="7F795294"/>
    <w:rsid w:val="7F9D894F"/>
    <w:rsid w:val="7F9DEC60"/>
    <w:rsid w:val="7F9F993A"/>
    <w:rsid w:val="7FDBF2A3"/>
    <w:rsid w:val="7FDFC625"/>
    <w:rsid w:val="7FE52BA2"/>
    <w:rsid w:val="7FE7372F"/>
    <w:rsid w:val="7FF290E5"/>
    <w:rsid w:val="7FF361C2"/>
    <w:rsid w:val="7FF56655"/>
    <w:rsid w:val="7FF5FF4F"/>
    <w:rsid w:val="7FF6340A"/>
    <w:rsid w:val="7FF7AEC8"/>
    <w:rsid w:val="7FFB7AEA"/>
    <w:rsid w:val="7FFE6CD8"/>
    <w:rsid w:val="8F7E96F1"/>
    <w:rsid w:val="8FEF6296"/>
    <w:rsid w:val="8FF77E6F"/>
    <w:rsid w:val="98FF1B2E"/>
    <w:rsid w:val="9AFF545C"/>
    <w:rsid w:val="9BFDC8F7"/>
    <w:rsid w:val="9FBF0EFA"/>
    <w:rsid w:val="9FF9F61C"/>
    <w:rsid w:val="A6AF16AC"/>
    <w:rsid w:val="AAFEAB8E"/>
    <w:rsid w:val="AB37C554"/>
    <w:rsid w:val="AB572F64"/>
    <w:rsid w:val="ABFF692E"/>
    <w:rsid w:val="AF7B0E7D"/>
    <w:rsid w:val="AFA7AB9E"/>
    <w:rsid w:val="AFB9D2DF"/>
    <w:rsid w:val="AFCCC88E"/>
    <w:rsid w:val="B6DE4BE9"/>
    <w:rsid w:val="B6F6B457"/>
    <w:rsid w:val="B765DC87"/>
    <w:rsid w:val="B77C9CCD"/>
    <w:rsid w:val="B95CD1AB"/>
    <w:rsid w:val="B9FC85B3"/>
    <w:rsid w:val="BADEB5C3"/>
    <w:rsid w:val="BBDFC13F"/>
    <w:rsid w:val="BBFBFA67"/>
    <w:rsid w:val="BDF9E486"/>
    <w:rsid w:val="BE1FDEE8"/>
    <w:rsid w:val="BE8A4617"/>
    <w:rsid w:val="BEDF02FD"/>
    <w:rsid w:val="BEEEB830"/>
    <w:rsid w:val="BFDBF466"/>
    <w:rsid w:val="BFE7A779"/>
    <w:rsid w:val="BFFA8D56"/>
    <w:rsid w:val="BFFB399C"/>
    <w:rsid w:val="BFFF02D5"/>
    <w:rsid w:val="BFFF3B71"/>
    <w:rsid w:val="CFDF732D"/>
    <w:rsid w:val="D2DF23DF"/>
    <w:rsid w:val="D5BF2C63"/>
    <w:rsid w:val="D5F71F08"/>
    <w:rsid w:val="D79C6708"/>
    <w:rsid w:val="D7FD166E"/>
    <w:rsid w:val="D7FE5D45"/>
    <w:rsid w:val="D9F731DA"/>
    <w:rsid w:val="DA5FEC18"/>
    <w:rsid w:val="DBF749D1"/>
    <w:rsid w:val="DBFFD3D1"/>
    <w:rsid w:val="DCFFBA29"/>
    <w:rsid w:val="DE5FB436"/>
    <w:rsid w:val="DEF78B64"/>
    <w:rsid w:val="DEFFD0CA"/>
    <w:rsid w:val="DEFFECA8"/>
    <w:rsid w:val="DF7FDA2A"/>
    <w:rsid w:val="DFCFFF8F"/>
    <w:rsid w:val="DFDFB8B0"/>
    <w:rsid w:val="E13790BD"/>
    <w:rsid w:val="E31F4F22"/>
    <w:rsid w:val="E396234E"/>
    <w:rsid w:val="E3AEA96B"/>
    <w:rsid w:val="E67D52DE"/>
    <w:rsid w:val="E6AF6FEA"/>
    <w:rsid w:val="E6DFF5C5"/>
    <w:rsid w:val="E6FC7D86"/>
    <w:rsid w:val="E7FF710C"/>
    <w:rsid w:val="E93F6700"/>
    <w:rsid w:val="E9DF2EC6"/>
    <w:rsid w:val="EAFF5702"/>
    <w:rsid w:val="EB7F6CA6"/>
    <w:rsid w:val="EBF7D3E0"/>
    <w:rsid w:val="EBFFA00C"/>
    <w:rsid w:val="EC3F0DBE"/>
    <w:rsid w:val="EDD9C165"/>
    <w:rsid w:val="EDF5E9D9"/>
    <w:rsid w:val="EDFFF108"/>
    <w:rsid w:val="EEF77A12"/>
    <w:rsid w:val="EEFBE082"/>
    <w:rsid w:val="EEFF4D87"/>
    <w:rsid w:val="EF3E9B33"/>
    <w:rsid w:val="EF4FE5EE"/>
    <w:rsid w:val="EF7FDEE3"/>
    <w:rsid w:val="EF9BEE7C"/>
    <w:rsid w:val="EFB90DDB"/>
    <w:rsid w:val="EFBD25AA"/>
    <w:rsid w:val="EFEF152F"/>
    <w:rsid w:val="EFEFBCDA"/>
    <w:rsid w:val="EFF8F488"/>
    <w:rsid w:val="EFFD628F"/>
    <w:rsid w:val="EFFF5AEB"/>
    <w:rsid w:val="F0DB036E"/>
    <w:rsid w:val="F3DF6E1D"/>
    <w:rsid w:val="F4D1D94D"/>
    <w:rsid w:val="F4F30334"/>
    <w:rsid w:val="F5BD7607"/>
    <w:rsid w:val="F5CFAA7A"/>
    <w:rsid w:val="F5E7D69B"/>
    <w:rsid w:val="F5EDC5D9"/>
    <w:rsid w:val="F5EF0AFB"/>
    <w:rsid w:val="F64BB3AF"/>
    <w:rsid w:val="F67A62B8"/>
    <w:rsid w:val="F77FBF03"/>
    <w:rsid w:val="F7B74FD1"/>
    <w:rsid w:val="F7CA6846"/>
    <w:rsid w:val="F7E657BD"/>
    <w:rsid w:val="F7ED1F7A"/>
    <w:rsid w:val="F7F16B18"/>
    <w:rsid w:val="F9F97B48"/>
    <w:rsid w:val="FA7BD8A7"/>
    <w:rsid w:val="FABA6A61"/>
    <w:rsid w:val="FABF9244"/>
    <w:rsid w:val="FAD3ED98"/>
    <w:rsid w:val="FB7B17E8"/>
    <w:rsid w:val="FB7E637C"/>
    <w:rsid w:val="FB9FB9BC"/>
    <w:rsid w:val="FBDC3725"/>
    <w:rsid w:val="FBDE8B8D"/>
    <w:rsid w:val="FBEF11FB"/>
    <w:rsid w:val="FBEF2F2F"/>
    <w:rsid w:val="FBF55BD4"/>
    <w:rsid w:val="FBFE2B64"/>
    <w:rsid w:val="FC7F5B74"/>
    <w:rsid w:val="FCD5F472"/>
    <w:rsid w:val="FD9F6648"/>
    <w:rsid w:val="FDB643BE"/>
    <w:rsid w:val="FDB958E1"/>
    <w:rsid w:val="FDD80772"/>
    <w:rsid w:val="FDDF09C5"/>
    <w:rsid w:val="FDF7EA5A"/>
    <w:rsid w:val="FDFA482E"/>
    <w:rsid w:val="FDFB391E"/>
    <w:rsid w:val="FDFF03D2"/>
    <w:rsid w:val="FDFF9628"/>
    <w:rsid w:val="FE4FE1E3"/>
    <w:rsid w:val="FE9E2FBC"/>
    <w:rsid w:val="FE9F578B"/>
    <w:rsid w:val="FEB1BA60"/>
    <w:rsid w:val="FED3E32E"/>
    <w:rsid w:val="FED6BA75"/>
    <w:rsid w:val="FEDFFB8D"/>
    <w:rsid w:val="FEE7AF89"/>
    <w:rsid w:val="FEFEB09D"/>
    <w:rsid w:val="FF175A1F"/>
    <w:rsid w:val="FF65758C"/>
    <w:rsid w:val="FF9F936B"/>
    <w:rsid w:val="FFA36F8C"/>
    <w:rsid w:val="FFA6843E"/>
    <w:rsid w:val="FFB777BE"/>
    <w:rsid w:val="FFBB8539"/>
    <w:rsid w:val="FFCBFA04"/>
    <w:rsid w:val="FFCDF3DD"/>
    <w:rsid w:val="FFDE261A"/>
    <w:rsid w:val="FFDFCB26"/>
    <w:rsid w:val="FFF6B0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nhideWhenUsed/>
    <w:qFormat/>
    <w:uiPriority w:val="99"/>
    <w:pPr>
      <w:autoSpaceDE w:val="0"/>
      <w:autoSpaceDN w:val="0"/>
      <w:spacing w:line="580" w:lineRule="exact"/>
      <w:ind w:left="0" w:firstLine="880" w:firstLineChars="200"/>
      <w:jc w:val="left"/>
    </w:pPr>
    <w:rPr>
      <w:rFonts w:ascii="Times New Roman" w:hAnsi="Times New Roman" w:eastAsia="仿宋_GB2312" w:cs="宋体"/>
      <w:kern w:val="0"/>
      <w:sz w:val="32"/>
      <w:szCs w:val="32"/>
      <w:lang w:val="zh-CN" w:bidi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0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15"/>
    <w:basedOn w:val="11"/>
    <w:qFormat/>
    <w:uiPriority w:val="0"/>
    <w:rPr>
      <w:rFonts w:hint="default" w:ascii="Calibri" w:hAnsi="Calibri" w:cs="Times New Roman"/>
      <w:color w:val="0000FF"/>
      <w:u w:val="single"/>
    </w:rPr>
  </w:style>
  <w:style w:type="character" w:customStyle="1" w:styleId="16">
    <w:name w:val="16"/>
    <w:basedOn w:val="11"/>
    <w:qFormat/>
    <w:uiPriority w:val="0"/>
    <w:rPr>
      <w:rFonts w:hint="default" w:ascii="Calibri" w:hAnsi="Calibri"/>
    </w:rPr>
  </w:style>
  <w:style w:type="paragraph" w:customStyle="1" w:styleId="17">
    <w:name w:val="@标题2"/>
    <w:basedOn w:val="4"/>
    <w:qFormat/>
    <w:uiPriority w:val="0"/>
    <w:pPr>
      <w:autoSpaceDE w:val="0"/>
      <w:autoSpaceDN w:val="0"/>
      <w:adjustRightInd w:val="0"/>
      <w:spacing w:before="0" w:after="0" w:line="360" w:lineRule="auto"/>
      <w:jc w:val="center"/>
    </w:pPr>
    <w:rPr>
      <w:rFonts w:ascii="宋体" w:hAnsi="宋体" w:cs="宋体"/>
      <w:kern w:val="0"/>
      <w:sz w:val="30"/>
      <w:szCs w:val="30"/>
    </w:rPr>
  </w:style>
  <w:style w:type="character" w:customStyle="1" w:styleId="18">
    <w:name w:val="font0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0">
    <w:name w:val="font21"/>
    <w:basedOn w:val="11"/>
    <w:qFormat/>
    <w:uiPriority w:val="0"/>
    <w:rPr>
      <w:rFonts w:ascii="国家科技部科技评估中心 [ 1 ] 评估中心自1997成立以来" w:hAnsi="国家科技部科技评估中心 [ 1 ] 评估中心自1997成立以来" w:eastAsia="国家科技部科技评估中心 [ 1 ] 评估中心自1997成立以来" w:cs="国家科技部科技评估中心 [ 1 ] 评估中心自1997成立以来"/>
      <w:b/>
      <w:color w:val="000000"/>
      <w:sz w:val="52"/>
      <w:szCs w:val="52"/>
      <w:u w:val="none"/>
    </w:rPr>
  </w:style>
  <w:style w:type="character" w:customStyle="1" w:styleId="21">
    <w:name w:val="font161"/>
    <w:basedOn w:val="11"/>
    <w:qFormat/>
    <w:uiPriority w:val="0"/>
    <w:rPr>
      <w:rFonts w:hint="default" w:ascii="Times New Roman" w:hAnsi="Times New Roman" w:cs="Times New Roman"/>
      <w:b/>
      <w:color w:val="000000"/>
      <w:sz w:val="26"/>
      <w:szCs w:val="26"/>
      <w:u w:val="none"/>
    </w:rPr>
  </w:style>
  <w:style w:type="character" w:customStyle="1" w:styleId="22">
    <w:name w:val="font151"/>
    <w:basedOn w:val="11"/>
    <w:qFormat/>
    <w:uiPriority w:val="0"/>
    <w:rPr>
      <w:rFonts w:hint="default" w:ascii="国家科技部科技评估中心 [ 1 ] 评估中心自1997成立以来" w:hAnsi="国家科技部科技评估中心 [ 1 ] 评估中心自1997成立以来" w:eastAsia="国家科技部科技评估中心 [ 1 ] 评估中心自1997成立以来" w:cs="国家科技部科技评估中心 [ 1 ] 评估中心自1997成立以来"/>
      <w:b/>
      <w:color w:val="000000"/>
      <w:sz w:val="26"/>
      <w:szCs w:val="26"/>
      <w:u w:val="none"/>
    </w:rPr>
  </w:style>
  <w:style w:type="character" w:customStyle="1" w:styleId="23">
    <w:name w:val="font11"/>
    <w:basedOn w:val="11"/>
    <w:qFormat/>
    <w:uiPriority w:val="0"/>
    <w:rPr>
      <w:rFonts w:ascii="仿宋_GB2312" w:eastAsia="仿宋_GB2312" w:cs="仿宋_GB2312"/>
      <w:b/>
      <w:color w:val="000000"/>
      <w:sz w:val="26"/>
      <w:szCs w:val="26"/>
      <w:u w:val="none"/>
    </w:rPr>
  </w:style>
  <w:style w:type="character" w:customStyle="1" w:styleId="24">
    <w:name w:val="font81"/>
    <w:basedOn w:val="11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25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26">
    <w:name w:val="font171"/>
    <w:basedOn w:val="1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27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28">
    <w:name w:val="font101"/>
    <w:basedOn w:val="11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29">
    <w:name w:val="font31"/>
    <w:basedOn w:val="11"/>
    <w:qFormat/>
    <w:uiPriority w:val="0"/>
    <w:rPr>
      <w:rFonts w:hint="eastAsia" w:ascii="方正书宋_GBK" w:hAnsi="方正书宋_GBK" w:eastAsia="方正书宋_GBK" w:cs="方正书宋_GBK"/>
      <w:color w:val="000000"/>
      <w:sz w:val="26"/>
      <w:szCs w:val="26"/>
      <w:u w:val="none"/>
    </w:rPr>
  </w:style>
  <w:style w:type="character" w:customStyle="1" w:styleId="30">
    <w:name w:val="font112"/>
    <w:basedOn w:val="11"/>
    <w:qFormat/>
    <w:uiPriority w:val="0"/>
    <w:rPr>
      <w:rFonts w:hint="eastAsia" w:ascii="仿宋_GB2312" w:eastAsia="仿宋_GB2312" w:cs="仿宋_GB2312"/>
      <w:color w:val="FF0000"/>
      <w:sz w:val="26"/>
      <w:szCs w:val="26"/>
      <w:u w:val="none"/>
    </w:rPr>
  </w:style>
  <w:style w:type="character" w:customStyle="1" w:styleId="31">
    <w:name w:val="font141"/>
    <w:basedOn w:val="11"/>
    <w:qFormat/>
    <w:uiPriority w:val="0"/>
    <w:rPr>
      <w:rFonts w:hint="default" w:ascii="国家科技部科技评估中心 [ 1 ] 评估中心自1997成立以来" w:hAnsi="国家科技部科技评估中心 [ 1 ] 评估中心自1997成立以来" w:eastAsia="国家科技部科技评估中心 [ 1 ] 评估中心自1997成立以来" w:cs="国家科技部科技评估中心 [ 1 ] 评估中心自1997成立以来"/>
      <w:b/>
      <w:color w:val="000000"/>
      <w:sz w:val="26"/>
      <w:szCs w:val="26"/>
      <w:u w:val="none"/>
    </w:rPr>
  </w:style>
  <w:style w:type="character" w:customStyle="1" w:styleId="32">
    <w:name w:val="font13"/>
    <w:basedOn w:val="11"/>
    <w:qFormat/>
    <w:uiPriority w:val="0"/>
    <w:rPr>
      <w:rFonts w:ascii="仿宋_GB2312" w:eastAsia="仿宋_GB2312" w:cs="仿宋_GB2312"/>
      <w:b/>
      <w:color w:val="000000"/>
      <w:sz w:val="26"/>
      <w:szCs w:val="26"/>
      <w:u w:val="none"/>
    </w:rPr>
  </w:style>
  <w:style w:type="character" w:customStyle="1" w:styleId="33">
    <w:name w:val="font191"/>
    <w:basedOn w:val="1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34">
    <w:name w:val="font41"/>
    <w:basedOn w:val="11"/>
    <w:qFormat/>
    <w:uiPriority w:val="0"/>
    <w:rPr>
      <w:rFonts w:hint="eastAsia" w:ascii="方正书宋_GBK" w:hAnsi="方正书宋_GBK" w:eastAsia="方正书宋_GBK" w:cs="方正书宋_GBK"/>
      <w:color w:val="000000"/>
      <w:sz w:val="26"/>
      <w:szCs w:val="26"/>
      <w:u w:val="none"/>
    </w:rPr>
  </w:style>
  <w:style w:type="character" w:customStyle="1" w:styleId="35">
    <w:name w:val="font181"/>
    <w:basedOn w:val="11"/>
    <w:qFormat/>
    <w:uiPriority w:val="0"/>
    <w:rPr>
      <w:rFonts w:hint="eastAsia" w:ascii="仿宋_GB2312" w:eastAsia="仿宋_GB2312" w:cs="仿宋_GB2312"/>
      <w:color w:val="FF0000"/>
      <w:sz w:val="26"/>
      <w:szCs w:val="26"/>
      <w:u w:val="none"/>
    </w:rPr>
  </w:style>
  <w:style w:type="character" w:customStyle="1" w:styleId="36">
    <w:name w:val="font111"/>
    <w:basedOn w:val="1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8609</Words>
  <Characters>8735</Characters>
  <Lines>49</Lines>
  <Paragraphs>13</Paragraphs>
  <TotalTime>23</TotalTime>
  <ScaleCrop>false</ScaleCrop>
  <LinksUpToDate>false</LinksUpToDate>
  <CharactersWithSpaces>8760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2020-11-12T02:58:00Z</dcterms:created>
  <dc:creator>单新民</dc:creator>
  <cp:lastModifiedBy>虚时间</cp:lastModifiedBy>
  <cp:lastPrinted>2025-08-29T00:47:00Z</cp:lastPrinted>
  <dcterms:modified xsi:type="dcterms:W3CDTF">2025-08-28T09:01:05Z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5801A3FEAB9B4D0B8B3F104E2EC33E90</vt:lpwstr>
  </property>
  <property fmtid="{D5CDD505-2E9C-101B-9397-08002B2CF9AE}" pid="4" name="KSOTemplateDocerSaveRecord">
    <vt:lpwstr>eyJoZGlkIjoiMzA4ZDhmOGU0OWM5MGRhYzU2ZWI5ODJjODRmZDQ2MTQiLCJ1c2VySWQiOiI1OTI5NDA0MTAifQ==</vt:lpwstr>
  </property>
</Properties>
</file>